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atLeast"/>
        <w:ind w:left="-189" w:leftChars="-68" w:hanging="1"/>
        <w:jc w:val="center"/>
        <w:rPr>
          <w:rFonts w:hint="eastAsia" w:ascii="方正小标宋简体" w:eastAsia="方正小标宋简体"/>
          <w:bCs/>
          <w:color w:val="auto"/>
          <w:sz w:val="36"/>
          <w:szCs w:val="32"/>
        </w:rPr>
      </w:pPr>
      <w:bookmarkStart w:id="7" w:name="_GoBack"/>
      <w:bookmarkEnd w:id="7"/>
      <w:r>
        <w:rPr>
          <w:rFonts w:hint="eastAsia" w:ascii="方正小标宋简体" w:eastAsia="方正小标宋简体"/>
          <w:bCs/>
          <w:color w:val="auto"/>
          <w:sz w:val="36"/>
          <w:szCs w:val="32"/>
        </w:rPr>
        <w:t>关于开展</w:t>
      </w:r>
      <w:bookmarkStart w:id="0" w:name="OLE_LINK6"/>
      <w:r>
        <w:rPr>
          <w:rFonts w:hint="eastAsia" w:ascii="方正小标宋简体" w:eastAsia="方正小标宋简体"/>
          <w:bCs/>
          <w:color w:val="auto"/>
          <w:sz w:val="36"/>
          <w:szCs w:val="32"/>
        </w:rPr>
        <w:t>可</w:t>
      </w:r>
      <w:r>
        <w:rPr>
          <w:rFonts w:ascii="方正小标宋简体" w:eastAsia="方正小标宋简体"/>
          <w:bCs/>
          <w:color w:val="auto"/>
          <w:sz w:val="36"/>
          <w:szCs w:val="32"/>
        </w:rPr>
        <w:t>转化</w:t>
      </w:r>
      <w:r>
        <w:rPr>
          <w:rFonts w:hint="eastAsia" w:ascii="方正小标宋简体" w:eastAsia="方正小标宋简体"/>
          <w:bCs/>
          <w:color w:val="auto"/>
          <w:sz w:val="36"/>
          <w:szCs w:val="32"/>
        </w:rPr>
        <w:t>科技成果</w:t>
      </w:r>
      <w:bookmarkEnd w:id="0"/>
      <w:r>
        <w:rPr>
          <w:rFonts w:hint="eastAsia" w:ascii="方正小标宋简体" w:eastAsia="方正小标宋简体"/>
          <w:bCs/>
          <w:color w:val="auto"/>
          <w:sz w:val="36"/>
          <w:szCs w:val="32"/>
        </w:rPr>
        <w:t>登记工作的通知</w:t>
      </w:r>
    </w:p>
    <w:p>
      <w:pPr>
        <w:rPr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ascii="仿宋" w:hAnsi="仿宋" w:eastAsia="仿宋"/>
          <w:bCs/>
          <w:color w:val="auto"/>
        </w:rPr>
      </w:pPr>
      <w:r>
        <w:rPr>
          <w:rFonts w:hint="eastAsia" w:ascii="仿宋" w:hAnsi="仿宋" w:eastAsia="仿宋"/>
          <w:bCs/>
          <w:color w:val="auto"/>
        </w:rPr>
        <w:t>各相关部门：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为贯彻落实《中华人民共和国促进科技成果转化法》和教育部、科技部《关于加强高等学校科技成果转移转化工作的若干意见》（教技</w:t>
      </w:r>
      <w:bookmarkStart w:id="1" w:name="OLE_LINK2"/>
      <w:r>
        <w:rPr>
          <w:rFonts w:hint="eastAsia" w:ascii="仿宋" w:hAnsi="仿宋" w:eastAsia="仿宋"/>
          <w:color w:val="auto"/>
        </w:rPr>
        <w:t>〔</w:t>
      </w:r>
      <w:bookmarkEnd w:id="1"/>
      <w:r>
        <w:rPr>
          <w:rFonts w:hint="eastAsia" w:ascii="仿宋" w:hAnsi="仿宋" w:eastAsia="仿宋"/>
          <w:color w:val="auto"/>
        </w:rPr>
        <w:t>2016</w:t>
      </w:r>
      <w:bookmarkStart w:id="2" w:name="OLE_LINK3"/>
      <w:r>
        <w:rPr>
          <w:rFonts w:hint="eastAsia" w:ascii="仿宋" w:hAnsi="仿宋" w:eastAsia="仿宋"/>
          <w:color w:val="auto"/>
        </w:rPr>
        <w:t>〕</w:t>
      </w:r>
      <w:bookmarkEnd w:id="2"/>
      <w:r>
        <w:rPr>
          <w:rFonts w:hint="eastAsia" w:ascii="仿宋" w:hAnsi="仿宋" w:eastAsia="仿宋"/>
          <w:color w:val="auto"/>
        </w:rPr>
        <w:t>3号）文件精神，</w:t>
      </w:r>
      <w:bookmarkStart w:id="3" w:name="OLE_LINK1"/>
      <w:r>
        <w:rPr>
          <w:rFonts w:hint="eastAsia" w:ascii="仿宋" w:hAnsi="仿宋" w:eastAsia="仿宋"/>
          <w:color w:val="auto"/>
        </w:rPr>
        <w:t>促进我校的技术转移与成果转化</w:t>
      </w:r>
      <w:bookmarkEnd w:id="3"/>
      <w:r>
        <w:rPr>
          <w:rFonts w:hint="eastAsia" w:ascii="仿宋" w:hAnsi="仿宋" w:eastAsia="仿宋"/>
          <w:color w:val="auto"/>
        </w:rPr>
        <w:t>工作，决定开展可转化科技成果登记工作，具体工作通知如下：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/>
          <w:b/>
          <w:bCs w:val="0"/>
          <w:color w:val="auto"/>
        </w:rPr>
      </w:pPr>
      <w:r>
        <w:rPr>
          <w:rFonts w:hint="eastAsia" w:ascii="仿宋" w:hAnsi="仿宋" w:eastAsia="仿宋"/>
          <w:b/>
          <w:bCs w:val="0"/>
          <w:color w:val="auto"/>
        </w:rPr>
        <w:t>一、登记范围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我校为唯一完成单位或者第一完成单位，具备可转化条件，能够产生经济效益或社会效益的专利及应用性技术成果。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/>
          <w:b/>
          <w:bCs w:val="0"/>
          <w:color w:val="auto"/>
        </w:rPr>
      </w:pPr>
      <w:r>
        <w:rPr>
          <w:rFonts w:hint="eastAsia" w:ascii="仿宋" w:hAnsi="仿宋" w:eastAsia="仿宋"/>
          <w:b/>
          <w:bCs w:val="0"/>
          <w:color w:val="auto"/>
        </w:rPr>
        <w:t>二、材料要求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（一）专利成果须提供专利证书或专利受理通知书及专利申请本件（请求书、摘要、权利要求、说明书及附图）等；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（二）</w:t>
      </w:r>
      <w:bookmarkStart w:id="4" w:name="OLE_LINK7"/>
      <w:r>
        <w:rPr>
          <w:rFonts w:hint="eastAsia" w:ascii="仿宋" w:hAnsi="仿宋" w:eastAsia="仿宋"/>
          <w:color w:val="auto"/>
        </w:rPr>
        <w:t>应用性技术成果</w:t>
      </w:r>
      <w:bookmarkEnd w:id="4"/>
      <w:r>
        <w:rPr>
          <w:rFonts w:hint="eastAsia" w:ascii="仿宋" w:hAnsi="仿宋" w:eastAsia="仿宋"/>
          <w:color w:val="auto"/>
        </w:rPr>
        <w:t>须提交鉴定证书等相关证明材料。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/>
          <w:b/>
          <w:bCs w:val="0"/>
          <w:color w:val="auto"/>
        </w:rPr>
      </w:pPr>
      <w:r>
        <w:rPr>
          <w:rFonts w:hint="eastAsia" w:ascii="仿宋" w:hAnsi="仿宋" w:eastAsia="仿宋"/>
          <w:b/>
          <w:bCs w:val="0"/>
          <w:color w:val="auto"/>
        </w:rPr>
        <w:t>三、登记程序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（一）专利或应用性技术成果主要完成人须向所在部门提交《可转化</w:t>
      </w:r>
      <w:r>
        <w:rPr>
          <w:rFonts w:hint="eastAsia" w:ascii="仿宋" w:hAnsi="仿宋" w:eastAsia="仿宋"/>
          <w:color w:val="auto"/>
          <w:lang w:val="en-US" w:eastAsia="zh-CN"/>
        </w:rPr>
        <w:t>科技</w:t>
      </w:r>
      <w:r>
        <w:rPr>
          <w:rFonts w:hint="eastAsia" w:ascii="仿宋" w:hAnsi="仿宋" w:eastAsia="仿宋"/>
          <w:color w:val="auto"/>
        </w:rPr>
        <w:t>成果登记表》和相关证明材料，其中，专利或成果有实物的请提供实物照片</w:t>
      </w:r>
      <w:r>
        <w:rPr>
          <w:rFonts w:hint="eastAsia" w:ascii="仿宋" w:hAnsi="仿宋" w:eastAsia="仿宋"/>
          <w:color w:val="auto"/>
          <w:lang w:eastAsia="zh-CN"/>
        </w:rPr>
        <w:t>，</w:t>
      </w:r>
      <w:r>
        <w:rPr>
          <w:rFonts w:hint="eastAsia" w:ascii="仿宋" w:hAnsi="仿宋" w:eastAsia="仿宋"/>
          <w:color w:val="auto"/>
        </w:rPr>
        <w:t>无实物的请提供相关资料的扫描件。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（二）各部门汇总后将本部门《可转化</w:t>
      </w:r>
      <w:r>
        <w:rPr>
          <w:rFonts w:hint="eastAsia" w:ascii="仿宋" w:hAnsi="仿宋" w:eastAsia="仿宋"/>
          <w:color w:val="auto"/>
          <w:lang w:val="en-US" w:eastAsia="zh-CN"/>
        </w:rPr>
        <w:t>科技</w:t>
      </w:r>
      <w:r>
        <w:rPr>
          <w:rFonts w:hint="eastAsia" w:ascii="仿宋" w:hAnsi="仿宋" w:eastAsia="仿宋"/>
          <w:color w:val="auto"/>
        </w:rPr>
        <w:t>成果成果登记表》和相关证明材料连同《可转化</w:t>
      </w:r>
      <w:r>
        <w:rPr>
          <w:rFonts w:hint="eastAsia" w:ascii="仿宋" w:hAnsi="仿宋" w:eastAsia="仿宋"/>
          <w:color w:val="auto"/>
          <w:lang w:val="en-US" w:eastAsia="zh-CN"/>
        </w:rPr>
        <w:t>科技</w:t>
      </w:r>
      <w:r>
        <w:rPr>
          <w:rFonts w:hint="eastAsia" w:ascii="仿宋" w:hAnsi="仿宋" w:eastAsia="仿宋"/>
          <w:color w:val="auto"/>
        </w:rPr>
        <w:t>成果成果汇总表》报送至大学科技园管委会，</w:t>
      </w:r>
      <w:r>
        <w:rPr>
          <w:rFonts w:ascii="仿宋" w:hAnsi="仿宋" w:eastAsia="仿宋"/>
          <w:color w:val="auto"/>
        </w:rPr>
        <w:fldChar w:fldCharType="begin"/>
      </w:r>
      <w:r>
        <w:rPr>
          <w:rFonts w:ascii="仿宋" w:hAnsi="仿宋" w:eastAsia="仿宋"/>
          <w:color w:val="auto"/>
        </w:rPr>
        <w:instrText xml:space="preserve"> HYPERLINK "mailto:</w:instrText>
      </w:r>
      <w:r>
        <w:rPr>
          <w:rFonts w:hint="eastAsia" w:ascii="仿宋" w:hAnsi="仿宋" w:eastAsia="仿宋"/>
          <w:color w:val="auto"/>
        </w:rPr>
        <w:instrText xml:space="preserve">电子稿发送至kjy@zknu.edu.cn</w:instrText>
      </w:r>
      <w:r>
        <w:rPr>
          <w:rFonts w:ascii="仿宋" w:hAnsi="仿宋" w:eastAsia="仿宋"/>
          <w:color w:val="auto"/>
        </w:rPr>
        <w:instrText xml:space="preserve">" </w:instrText>
      </w:r>
      <w:r>
        <w:rPr>
          <w:rFonts w:ascii="仿宋" w:hAnsi="仿宋" w:eastAsia="仿宋"/>
          <w:color w:val="auto"/>
        </w:rPr>
        <w:fldChar w:fldCharType="separate"/>
      </w:r>
      <w:r>
        <w:rPr>
          <w:rStyle w:val="8"/>
          <w:rFonts w:hint="eastAsia" w:ascii="仿宋" w:hAnsi="仿宋" w:eastAsia="仿宋"/>
          <w:color w:val="auto"/>
        </w:rPr>
        <w:t>电子稿发送至kjy@zknu.edu.cn</w:t>
      </w:r>
      <w:r>
        <w:rPr>
          <w:rFonts w:ascii="仿宋" w:hAnsi="仿宋" w:eastAsia="仿宋"/>
          <w:color w:val="auto"/>
        </w:rPr>
        <w:fldChar w:fldCharType="end"/>
      </w:r>
      <w:r>
        <w:rPr>
          <w:rFonts w:hint="eastAsia" w:ascii="仿宋" w:hAnsi="仿宋" w:eastAsia="仿宋"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（三）大学科技园管委会</w:t>
      </w:r>
      <w:r>
        <w:rPr>
          <w:rFonts w:hint="eastAsia" w:ascii="仿宋" w:hAnsi="仿宋" w:eastAsia="仿宋"/>
          <w:color w:val="auto"/>
          <w:lang w:val="en-US" w:eastAsia="zh-CN"/>
        </w:rPr>
        <w:t>审验</w:t>
      </w:r>
      <w:r>
        <w:rPr>
          <w:rFonts w:hint="eastAsia" w:ascii="仿宋" w:hAnsi="仿宋" w:eastAsia="仿宋"/>
          <w:color w:val="auto"/>
        </w:rPr>
        <w:t>登记后，将证明材料原件退回。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/>
          <w:bCs/>
          <w:color w:val="auto"/>
        </w:rPr>
      </w:pPr>
      <w:r>
        <w:rPr>
          <w:rFonts w:hint="eastAsia" w:ascii="仿宋" w:hAnsi="仿宋" w:eastAsia="仿宋"/>
          <w:bCs/>
          <w:color w:val="auto"/>
        </w:rPr>
        <w:t xml:space="preserve"> </w:t>
      </w:r>
      <w:r>
        <w:rPr>
          <w:rFonts w:hint="eastAsia" w:ascii="仿宋" w:hAnsi="仿宋" w:eastAsia="仿宋"/>
          <w:b/>
          <w:bCs w:val="0"/>
          <w:color w:val="auto"/>
        </w:rPr>
        <w:t>四、其他说明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（一）本次将集中登记我校已获授权的专利及有转化需求应用性技术成果，以后将常年受理，及时登记。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（二）大学科技园管委会将与省内外科技成果转化中心、科技交易市场等成果转化专门机构合作，</w:t>
      </w:r>
      <w:r>
        <w:rPr>
          <w:rFonts w:hint="eastAsia" w:ascii="仿宋" w:hAnsi="仿宋" w:eastAsia="仿宋"/>
          <w:color w:val="auto"/>
          <w:lang w:val="en-US" w:eastAsia="zh-CN"/>
        </w:rPr>
        <w:t>利用</w:t>
      </w:r>
      <w:r>
        <w:rPr>
          <w:rFonts w:hint="eastAsia" w:ascii="仿宋" w:hAnsi="仿宋" w:eastAsia="仿宋"/>
          <w:color w:val="auto"/>
        </w:rPr>
        <w:t>成果推介会</w:t>
      </w:r>
      <w:r>
        <w:rPr>
          <w:rFonts w:hint="eastAsia" w:ascii="仿宋" w:hAnsi="仿宋" w:eastAsia="仿宋"/>
          <w:color w:val="auto"/>
          <w:lang w:eastAsia="zh-CN"/>
        </w:rPr>
        <w:t>、</w:t>
      </w:r>
      <w:r>
        <w:rPr>
          <w:rFonts w:hint="eastAsia" w:ascii="仿宋" w:hAnsi="仿宋" w:eastAsia="仿宋"/>
          <w:color w:val="auto"/>
          <w:lang w:val="en-US" w:eastAsia="zh-CN"/>
        </w:rPr>
        <w:t>广交会等各种渠道</w:t>
      </w:r>
      <w:r>
        <w:rPr>
          <w:rFonts w:hint="eastAsia" w:ascii="仿宋" w:hAnsi="仿宋" w:eastAsia="仿宋"/>
          <w:color w:val="auto"/>
        </w:rPr>
        <w:t>统一对外发布，吸引社会风投或创投</w:t>
      </w:r>
      <w:r>
        <w:rPr>
          <w:rFonts w:hint="eastAsia" w:ascii="仿宋" w:hAnsi="仿宋" w:eastAsia="仿宋"/>
          <w:color w:val="auto"/>
          <w:lang w:val="en-US" w:eastAsia="zh-CN"/>
        </w:rPr>
        <w:t>资金</w:t>
      </w:r>
      <w:r>
        <w:rPr>
          <w:rFonts w:hint="eastAsia" w:ascii="仿宋" w:hAnsi="仿宋" w:eastAsia="仿宋"/>
          <w:color w:val="auto"/>
        </w:rPr>
        <w:t>，从而提高我校科技成果转化的水平和能力。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/>
          <w:bCs/>
          <w:color w:val="auto"/>
        </w:rPr>
      </w:pPr>
      <w:r>
        <w:rPr>
          <w:rFonts w:hint="eastAsia" w:ascii="仿宋" w:hAnsi="仿宋" w:eastAsia="仿宋"/>
          <w:bCs/>
          <w:color w:val="auto"/>
        </w:rPr>
        <w:t>材料报送截止时间：2016年9月23日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/>
          <w:bCs/>
          <w:color w:val="auto"/>
        </w:rPr>
      </w:pPr>
      <w:r>
        <w:rPr>
          <w:rFonts w:hint="eastAsia" w:ascii="仿宋" w:hAnsi="仿宋" w:eastAsia="仿宋"/>
          <w:bCs/>
          <w:color w:val="auto"/>
        </w:rPr>
        <w:t>报送地点：大学科技园管委会企业管理科（大学生创新创业楼601室）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/>
          <w:bCs/>
          <w:color w:val="auto"/>
        </w:rPr>
      </w:pPr>
      <w:r>
        <w:rPr>
          <w:rFonts w:hint="eastAsia" w:ascii="仿宋" w:hAnsi="仿宋" w:eastAsia="仿宋"/>
          <w:bCs/>
          <w:color w:val="auto"/>
        </w:rPr>
        <w:t>联系人</w:t>
      </w:r>
      <w:r>
        <w:rPr>
          <w:rFonts w:hint="eastAsia" w:ascii="仿宋" w:hAnsi="仿宋" w:eastAsia="仿宋"/>
          <w:bCs/>
          <w:color w:val="auto"/>
          <w:lang w:eastAsia="zh-CN"/>
        </w:rPr>
        <w:t>：</w:t>
      </w:r>
      <w:r>
        <w:rPr>
          <w:rFonts w:hint="eastAsia" w:ascii="仿宋" w:hAnsi="仿宋" w:eastAsia="仿宋"/>
          <w:bCs/>
          <w:color w:val="auto"/>
        </w:rPr>
        <w:t xml:space="preserve">田华伟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/>
          <w:bCs/>
          <w:color w:val="auto"/>
        </w:rPr>
      </w:pPr>
      <w:r>
        <w:rPr>
          <w:rFonts w:hint="eastAsia" w:ascii="仿宋" w:hAnsi="仿宋" w:eastAsia="仿宋"/>
          <w:bCs/>
          <w:color w:val="auto"/>
          <w:lang w:eastAsia="zh-CN"/>
        </w:rPr>
        <w:t>联系</w:t>
      </w:r>
      <w:r>
        <w:rPr>
          <w:rFonts w:hint="eastAsia" w:ascii="仿宋" w:hAnsi="仿宋" w:eastAsia="仿宋"/>
          <w:bCs/>
          <w:color w:val="auto"/>
        </w:rPr>
        <w:t>电话：13839489178</w:t>
      </w:r>
      <w:r>
        <w:rPr>
          <w:rFonts w:hint="eastAsia" w:ascii="仿宋" w:hAnsi="仿宋" w:eastAsia="仿宋"/>
          <w:bCs/>
          <w:color w:val="auto"/>
          <w:lang w:eastAsia="zh-CN"/>
        </w:rPr>
        <w:t>（手机），</w:t>
      </w:r>
      <w:r>
        <w:rPr>
          <w:rFonts w:hint="eastAsia" w:ascii="仿宋" w:hAnsi="仿宋" w:eastAsia="仿宋"/>
          <w:bCs/>
          <w:color w:val="auto"/>
          <w:lang w:val="en-US" w:eastAsia="zh-CN"/>
        </w:rPr>
        <w:t>7976088（办公）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lang w:eastAsia="zh-CN"/>
        </w:rPr>
        <w:t>附件</w:t>
      </w:r>
      <w:r>
        <w:rPr>
          <w:rFonts w:hint="eastAsia" w:ascii="仿宋" w:hAnsi="仿宋" w:eastAsia="仿宋"/>
          <w:color w:val="auto"/>
          <w:lang w:val="en-US" w:eastAsia="zh-CN"/>
        </w:rPr>
        <w:t>1.周口师范学院可转化科技成果登记表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lang w:val="en-US" w:eastAsia="zh-CN"/>
        </w:rPr>
        <w:t>附件2.周口师范学院可转化科技成果汇总表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" w:hAnsi="仿宋" w:eastAsia="仿宋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  <w:lang w:eastAsia="zh-CN"/>
        </w:rPr>
        <w:t>大学</w:t>
      </w:r>
      <w:r>
        <w:rPr>
          <w:rFonts w:hint="eastAsia" w:ascii="仿宋" w:hAnsi="仿宋" w:eastAsia="仿宋"/>
          <w:color w:val="auto"/>
        </w:rPr>
        <w:t>科技园管委会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ascii="仿宋" w:hAnsi="仿宋" w:eastAsia="仿宋"/>
          <w:color w:va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auto"/>
        </w:rPr>
        <w:t>2016年9月8日</w:t>
      </w:r>
    </w:p>
    <w:p>
      <w:pPr>
        <w:adjustRightInd w:val="0"/>
        <w:snapToGrid w:val="0"/>
        <w:spacing w:line="580" w:lineRule="atLeast"/>
        <w:ind w:left="-189" w:leftChars="-68" w:hanging="1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5" w:name="OLE_LINK5"/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</w:p>
    <w:p>
      <w:pPr>
        <w:adjustRightInd w:val="0"/>
        <w:snapToGrid w:val="0"/>
        <w:spacing w:line="580" w:lineRule="atLeast"/>
        <w:ind w:left="-189" w:leftChars="-68" w:hanging="1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周口师范学院可转化科技成果</w:t>
      </w:r>
      <w:bookmarkEnd w:id="5"/>
      <w:r>
        <w:rPr>
          <w:rFonts w:hint="eastAsia" w:ascii="方正小标宋简体" w:hAnsi="宋体" w:eastAsia="方正小标宋简体"/>
          <w:sz w:val="32"/>
          <w:szCs w:val="32"/>
        </w:rPr>
        <w:t>登记表</w:t>
      </w:r>
    </w:p>
    <w:p>
      <w:pPr>
        <w:adjustRightInd w:val="0"/>
        <w:snapToGrid w:val="0"/>
        <w:spacing w:line="580" w:lineRule="atLeast"/>
        <w:ind w:left="-187" w:leftChars="-67" w:hanging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宋体" w:hAnsi="宋体"/>
          <w:szCs w:val="32"/>
        </w:rPr>
        <w:t xml:space="preserve"> </w:t>
      </w:r>
      <w:r>
        <w:rPr>
          <w:rFonts w:hint="eastAsia" w:ascii="仿宋" w:hAnsi="仿宋" w:eastAsia="仿宋"/>
          <w:sz w:val="24"/>
          <w:szCs w:val="24"/>
          <w:lang w:eastAsia="zh-CN"/>
        </w:rPr>
        <w:t>部门（盖章）</w:t>
      </w:r>
      <w:r>
        <w:rPr>
          <w:rFonts w:hint="eastAsia" w:ascii="仿宋" w:hAnsi="仿宋" w:eastAsia="仿宋"/>
          <w:sz w:val="24"/>
          <w:szCs w:val="24"/>
        </w:rPr>
        <w:t xml:space="preserve">：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      </w:t>
      </w:r>
      <w:r>
        <w:rPr>
          <w:rFonts w:hint="eastAsia" w:ascii="仿宋" w:hAnsi="仿宋" w:eastAsia="仿宋"/>
          <w:sz w:val="24"/>
          <w:szCs w:val="24"/>
          <w:lang w:eastAsia="zh-CN"/>
        </w:rPr>
        <w:t>主要完成人签字：</w:t>
      </w:r>
      <w:r>
        <w:rPr>
          <w:rFonts w:hint="eastAsia"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填表</w:t>
      </w:r>
      <w:r>
        <w:rPr>
          <w:rFonts w:hint="eastAsia" w:ascii="仿宋" w:hAnsi="仿宋" w:eastAsia="仿宋"/>
          <w:sz w:val="24"/>
          <w:szCs w:val="24"/>
        </w:rPr>
        <w:t xml:space="preserve">时间：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年  月  日</w:t>
      </w:r>
    </w:p>
    <w:tbl>
      <w:tblPr>
        <w:tblStyle w:val="9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283"/>
        <w:gridCol w:w="289"/>
        <w:gridCol w:w="1745"/>
        <w:gridCol w:w="517"/>
        <w:gridCol w:w="288"/>
        <w:gridCol w:w="409"/>
        <w:gridCol w:w="273"/>
        <w:gridCol w:w="1213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成果名称</w:t>
            </w:r>
          </w:p>
        </w:tc>
        <w:tc>
          <w:tcPr>
            <w:tcW w:w="7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atLeast"/>
              <w:ind w:left="-187" w:leftChars="-67" w:hanging="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关键词</w:t>
            </w:r>
          </w:p>
        </w:tc>
        <w:tc>
          <w:tcPr>
            <w:tcW w:w="7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1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成果主要</w:t>
            </w:r>
          </w:p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完成人</w:t>
            </w:r>
          </w:p>
        </w:tc>
        <w:tc>
          <w:tcPr>
            <w:tcW w:w="2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left="-188" w:leftChars="-67" w:firstLine="188" w:firstLineChars="6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负责人电话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负责人手机</w:t>
            </w:r>
          </w:p>
        </w:tc>
        <w:tc>
          <w:tcPr>
            <w:tcW w:w="23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负责人EMAIL</w:t>
            </w:r>
          </w:p>
        </w:tc>
        <w:tc>
          <w:tcPr>
            <w:tcW w:w="23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成果来源</w:t>
            </w:r>
          </w:p>
        </w:tc>
        <w:tc>
          <w:tcPr>
            <w:tcW w:w="3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□国家财政资金资助项目　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□省财政资金资助项目　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□市财政资金资助项目　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□学校自主研发项目　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□企事业单位委托研发项目  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□合资合作研发项目 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3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□技术开发类应用技术成果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□社会公益类应用技术成果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□软科学研究成果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</w:trPr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成果简介</w:t>
            </w:r>
          </w:p>
        </w:tc>
        <w:tc>
          <w:tcPr>
            <w:tcW w:w="7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成果简介及应用领域：</w:t>
            </w:r>
          </w:p>
          <w:p>
            <w:pPr>
              <w:spacing w:line="240" w:lineRule="auto"/>
              <w:ind w:firstLine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ind w:firstLine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ind w:firstLine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ind w:firstLine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ind w:firstLine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</w:trPr>
        <w:tc>
          <w:tcPr>
            <w:tcW w:w="1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技术特点/设备参数：（根据需要填写）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应用领域及应用案例：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成果完成时间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成果评价形式</w:t>
            </w:r>
          </w:p>
        </w:tc>
        <w:tc>
          <w:tcPr>
            <w:tcW w:w="3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□鉴定 □验收 □结题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□评审 □评估 □行业准入 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□权威部门检测 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□其他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6" w:hRule="atLeast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成果形式</w:t>
            </w:r>
          </w:p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（可多选）</w:t>
            </w:r>
          </w:p>
        </w:tc>
        <w:tc>
          <w:tcPr>
            <w:tcW w:w="6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20" w:firstLineChars="50"/>
              <w:jc w:val="both"/>
              <w:rPr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行业、部门、地方科技计划（专项、项目）产生的科技成果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（请填写：时间，计划类别，名称，项目名称，支持经费）</w:t>
            </w:r>
          </w:p>
          <w:p>
            <w:pPr>
              <w:spacing w:line="240" w:lineRule="auto"/>
              <w:ind w:firstLine="120" w:firstLineChars="50"/>
              <w:jc w:val="both"/>
              <w:rPr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□专利成果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专利类型：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专利申请号：</w:t>
            </w:r>
          </w:p>
          <w:p>
            <w:pPr>
              <w:spacing w:line="240" w:lineRule="auto"/>
              <w:ind w:firstLine="120" w:firstLineChars="50"/>
              <w:jc w:val="both"/>
              <w:rPr>
                <w:rFonts w:hint="eastAsia" w:ascii="仿宋" w:hAnsi="仿宋" w:eastAsia="仿宋" w:cs="仿宋"/>
                <w:b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□鉴定成果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组织鉴定单位：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鉴定证书编号：</w:t>
            </w:r>
          </w:p>
          <w:p>
            <w:pPr>
              <w:spacing w:line="240" w:lineRule="auto"/>
              <w:ind w:firstLine="120" w:firstLineChars="50"/>
              <w:jc w:val="both"/>
              <w:rPr>
                <w:rFonts w:hint="eastAsia" w:ascii="仿宋" w:hAnsi="仿宋" w:eastAsia="仿宋" w:cs="仿宋"/>
                <w:color w:val="333333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成果体现形式</w:t>
            </w:r>
          </w:p>
        </w:tc>
        <w:tc>
          <w:tcPr>
            <w:tcW w:w="6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120" w:firstLine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□新技术  □新工艺   □新产品   □新材料   □新装备</w:t>
            </w:r>
          </w:p>
          <w:p>
            <w:pPr>
              <w:widowControl/>
              <w:spacing w:line="240" w:lineRule="auto"/>
              <w:ind w:firstLine="120" w:firstLineChar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□农业、生物新品种   □矿产新品种  □其他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成果属性</w:t>
            </w:r>
          </w:p>
        </w:tc>
        <w:tc>
          <w:tcPr>
            <w:tcW w:w="6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□原始性创新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□国外引进消化吸收创新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□国内技术二次开发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成果所处阶段</w:t>
            </w:r>
          </w:p>
        </w:tc>
        <w:tc>
          <w:tcPr>
            <w:tcW w:w="6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□小试    □完成中试  □小规模生产（已成立项目公司）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□已通过小范围转化应用  □大规模、大范围应用阶段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成果创新程度</w:t>
            </w:r>
          </w:p>
        </w:tc>
        <w:tc>
          <w:tcPr>
            <w:tcW w:w="6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40" w:left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□重大突破，达同类技术领先水平</w:t>
            </w:r>
          </w:p>
          <w:p>
            <w:pPr>
              <w:spacing w:line="240" w:lineRule="auto"/>
              <w:ind w:left="140" w:left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□明显突破，达同类技术先进水平</w:t>
            </w:r>
          </w:p>
          <w:p>
            <w:pPr>
              <w:spacing w:line="240" w:lineRule="auto"/>
              <w:ind w:left="140" w:left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□一般接近同类技术先进水平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4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所属技术</w:t>
            </w:r>
          </w:p>
          <w:p>
            <w:pPr>
              <w:spacing w:line="240" w:lineRule="auto"/>
              <w:ind w:firstLine="14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领域</w:t>
            </w:r>
          </w:p>
        </w:tc>
        <w:tc>
          <w:tcPr>
            <w:tcW w:w="6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□电子信息 </w:t>
            </w:r>
            <w:bookmarkStart w:id="6" w:name="OLE_LINK4"/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</w:t>
            </w:r>
            <w:bookmarkEnd w:id="6"/>
            <w:r>
              <w:rPr>
                <w:rFonts w:hint="eastAsia" w:ascii="仿宋" w:hAnsi="仿宋" w:eastAsia="仿宋" w:cs="仿宋"/>
                <w:sz w:val="24"/>
                <w:szCs w:val="24"/>
              </w:rPr>
              <w:t>软件  □航空航天  □光机电一体化</w:t>
            </w:r>
          </w:p>
          <w:p>
            <w:pPr>
              <w:spacing w:line="240" w:lineRule="auto"/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□生物、医药和医疗器械  □新材料  □新能源与高效节能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□环境保护□ 地球、空间与海洋  □核应用技术  □农业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4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成果主要</w:t>
            </w:r>
          </w:p>
          <w:p>
            <w:pPr>
              <w:spacing w:line="240" w:lineRule="auto"/>
              <w:ind w:firstLine="14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应用行业</w:t>
            </w:r>
          </w:p>
          <w:p>
            <w:pPr>
              <w:spacing w:line="240" w:lineRule="auto"/>
              <w:ind w:firstLine="14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（单选）</w:t>
            </w:r>
          </w:p>
        </w:tc>
        <w:tc>
          <w:tcPr>
            <w:tcW w:w="6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□农、林、牧、渔业  □采矿业 □制造业 □电力、燃气及水的生产和供应业  □建筑业 □交通运输、仓储和邮政业 □信息传输、计算机服务和软件业 □批发和零售业 □住宿和餐饮业 □金融业 □房地产业 □租赁和商务服务业  □科学研究、技术服务和地质勘查业  □水利、环境和公共设施管理业  □居民服务和其他服务业  □教育  □卫生、社会保障和社会福利业  □文化、体育和娱乐业  □公共管理和社会组织  □国际组织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5" w:hRule="atLeast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拟转化方式</w:t>
            </w:r>
          </w:p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（单选）</w:t>
            </w:r>
          </w:p>
        </w:tc>
        <w:tc>
          <w:tcPr>
            <w:tcW w:w="6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10"/>
              </w:tabs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1.□成果持有人拟联合相关出资人在国内设立独立企业转化；</w:t>
            </w:r>
          </w:p>
          <w:p>
            <w:pPr>
              <w:widowControl/>
              <w:tabs>
                <w:tab w:val="left" w:pos="210"/>
              </w:tabs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2.□已在独立企业作为成果转化实施主体；</w:t>
            </w:r>
          </w:p>
          <w:p>
            <w:pPr>
              <w:widowControl/>
              <w:tabs>
                <w:tab w:val="left" w:pos="210"/>
              </w:tabs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（企业名称：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widowControl/>
              <w:tabs>
                <w:tab w:val="left" w:pos="210"/>
              </w:tabs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3.□成果持有人尚未找到合作方但有意愿参与成果转化及创业；</w:t>
            </w:r>
          </w:p>
          <w:p>
            <w:pPr>
              <w:widowControl/>
              <w:tabs>
                <w:tab w:val="left" w:pos="210"/>
              </w:tabs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转让方式意向：□专利权转让  □技术入股</w:t>
            </w:r>
          </w:p>
          <w:p>
            <w:pPr>
              <w:widowControl/>
              <w:tabs>
                <w:tab w:val="left" w:pos="210"/>
              </w:tabs>
              <w:spacing w:line="240" w:lineRule="auto"/>
              <w:ind w:firstLine="1920" w:firstLineChars="8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□许可生产    □其他</w:t>
            </w:r>
          </w:p>
          <w:p>
            <w:pPr>
              <w:widowControl/>
              <w:tabs>
                <w:tab w:val="left" w:pos="210"/>
              </w:tabs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4.□拟在本省成熟企业主体内实施转化。</w:t>
            </w:r>
          </w:p>
          <w:p>
            <w:pPr>
              <w:widowControl/>
              <w:tabs>
                <w:tab w:val="left" w:pos="210"/>
              </w:tabs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（合作企业名称：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拟交易金额</w:t>
            </w:r>
          </w:p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或占股比例</w:t>
            </w:r>
          </w:p>
        </w:tc>
        <w:tc>
          <w:tcPr>
            <w:tcW w:w="6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10"/>
              </w:tabs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1.□拟成果转让交易金额：</w:t>
            </w:r>
          </w:p>
          <w:p>
            <w:pPr>
              <w:widowControl/>
              <w:tabs>
                <w:tab w:val="left" w:pos="210"/>
              </w:tabs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2.□资产公司投资自行转化，拟投资金额：</w:t>
            </w:r>
          </w:p>
          <w:p>
            <w:pPr>
              <w:widowControl/>
              <w:tabs>
                <w:tab w:val="left" w:pos="210"/>
              </w:tabs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3.□技术入股与合作方成立独立企业转化，</w:t>
            </w:r>
          </w:p>
          <w:p>
            <w:pPr>
              <w:widowControl/>
              <w:tabs>
                <w:tab w:val="left" w:pos="210"/>
              </w:tabs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占股比例：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%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，拟需合作方出资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：  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</w:trPr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-188" w:leftChars="-67" w:firstLine="188" w:firstLineChars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求</w:t>
            </w:r>
          </w:p>
          <w:p>
            <w:pPr>
              <w:spacing w:line="240" w:lineRule="auto"/>
              <w:ind w:left="-188" w:leftChars="-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（对政府部门、</w:t>
            </w:r>
          </w:p>
          <w:p>
            <w:pPr>
              <w:spacing w:line="240" w:lineRule="auto"/>
              <w:ind w:left="-188" w:leftChars="-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合作企业等</w:t>
            </w:r>
          </w:p>
          <w:p>
            <w:pPr>
              <w:spacing w:line="240" w:lineRule="auto"/>
              <w:ind w:left="-188" w:leftChars="-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的需求）</w:t>
            </w:r>
          </w:p>
        </w:tc>
        <w:tc>
          <w:tcPr>
            <w:tcW w:w="6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10"/>
              </w:tabs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D0D0D"/>
          <w:kern w:val="0"/>
          <w:sz w:val="24"/>
          <w:szCs w:val="24"/>
        </w:rPr>
        <w:t>注：本次征集的科技成果要求满足下列第1条和2-5中任一条：</w:t>
      </w:r>
    </w:p>
    <w:p>
      <w:pPr>
        <w:widowControl/>
        <w:spacing w:line="400" w:lineRule="exact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D0D0D"/>
          <w:kern w:val="0"/>
          <w:sz w:val="24"/>
          <w:szCs w:val="24"/>
        </w:rPr>
        <w:t>1.科技成果产权明晰无争议，具有市场前景和具备转化条件预期投资效益好（包括进入主管部门成果库、授权专利、通过法定权威机构测评鉴定的成果等）；</w:t>
      </w:r>
    </w:p>
    <w:p>
      <w:pPr>
        <w:widowControl/>
        <w:spacing w:line="400" w:lineRule="exact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D0D0D"/>
          <w:kern w:val="0"/>
          <w:sz w:val="24"/>
          <w:szCs w:val="24"/>
        </w:rPr>
        <w:t>2.转化方式为成果持有人拟联合相关出资人（同行企业或个人）设立独立企业转化；</w:t>
      </w:r>
    </w:p>
    <w:p>
      <w:pPr>
        <w:widowControl/>
        <w:spacing w:line="400" w:lineRule="exact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D0D0D"/>
          <w:kern w:val="0"/>
          <w:sz w:val="24"/>
          <w:szCs w:val="24"/>
        </w:rPr>
        <w:t>3.已在独立企业作为成果转化实施主体的；</w:t>
      </w:r>
    </w:p>
    <w:p>
      <w:pPr>
        <w:widowControl/>
        <w:spacing w:line="400" w:lineRule="exact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D0D0D"/>
          <w:kern w:val="0"/>
          <w:sz w:val="24"/>
          <w:szCs w:val="24"/>
        </w:rPr>
        <w:t>4.成果持有人尚未找到合作方，但有意愿参与成果转化及创业的；</w:t>
      </w:r>
    </w:p>
    <w:p>
      <w:pPr>
        <w:widowControl/>
        <w:spacing w:line="400" w:lineRule="exact"/>
        <w:ind w:firstLine="480" w:firstLineChars="200"/>
        <w:jc w:val="left"/>
        <w:rPr>
          <w:rFonts w:ascii="仿宋" w:hAnsi="仿宋" w:eastAsia="仿宋" w:cs="宋体"/>
          <w:color w:val="0D0D0D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D0D0D"/>
          <w:kern w:val="0"/>
          <w:sz w:val="24"/>
          <w:szCs w:val="24"/>
        </w:rPr>
        <w:t>5.拟在成熟企业主体内实施转化（即不会为该项目成立单独的企业）。</w:t>
      </w:r>
    </w:p>
    <w:p>
      <w:pPr>
        <w:spacing w:after="360"/>
        <w:rPr>
          <w:b/>
          <w:sz w:val="22"/>
        </w:rPr>
      </w:pPr>
    </w:p>
    <w:p>
      <w:pPr>
        <w:spacing w:after="360"/>
        <w:rPr>
          <w:b/>
          <w:sz w:val="22"/>
        </w:rPr>
      </w:pPr>
    </w:p>
    <w:p>
      <w:pPr>
        <w:spacing w:after="360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可转化科技成果登记材料</w:t>
      </w:r>
      <w:r>
        <w:rPr>
          <w:rFonts w:hint="eastAsia" w:ascii="方正小标宋简体" w:eastAsia="方正小标宋简体"/>
          <w:lang w:eastAsia="zh-CN"/>
        </w:rPr>
        <w:t>报送要求一览表</w:t>
      </w:r>
    </w:p>
    <w:tbl>
      <w:tblPr>
        <w:tblStyle w:val="9"/>
        <w:tblW w:w="93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273"/>
        <w:gridCol w:w="1276"/>
        <w:gridCol w:w="1275"/>
        <w:gridCol w:w="1276"/>
        <w:gridCol w:w="1284"/>
        <w:gridCol w:w="7"/>
        <w:gridCol w:w="1134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786" w:type="dxa"/>
            <w:vMerge w:val="restart"/>
            <w:tcBorders>
              <w:tl2br w:val="single" w:color="auto" w:sz="4" w:space="0"/>
            </w:tcBorders>
          </w:tcPr>
          <w:p>
            <w:pPr>
              <w:ind w:left="1004" w:hanging="1004" w:hangingChars="500"/>
              <w:rPr>
                <w:rFonts w:hint="eastAsia" w:ascii="仿宋" w:hAnsi="仿宋" w:eastAsia="仿宋"/>
                <w:b/>
                <w:caps/>
                <w:sz w:val="20"/>
              </w:rPr>
            </w:pPr>
            <w:r>
              <w:rPr>
                <w:rFonts w:hint="eastAsia" w:ascii="仿宋" w:hAnsi="仿宋" w:eastAsia="仿宋"/>
                <w:b/>
                <w:caps/>
                <w:sz w:val="20"/>
              </w:rPr>
              <w:t xml:space="preserve">    评价方式</w:t>
            </w:r>
          </w:p>
          <w:p>
            <w:pPr>
              <w:ind w:left="1004" w:hanging="1004" w:hangingChars="500"/>
              <w:rPr>
                <w:rFonts w:hint="eastAsia" w:ascii="仿宋" w:hAnsi="仿宋" w:eastAsia="仿宋"/>
                <w:b/>
                <w:caps/>
                <w:sz w:val="20"/>
              </w:rPr>
            </w:pPr>
          </w:p>
          <w:p>
            <w:pPr>
              <w:ind w:left="1004" w:hanging="1004" w:hangingChars="500"/>
              <w:rPr>
                <w:rFonts w:hint="eastAsia" w:ascii="仿宋" w:hAnsi="仿宋" w:eastAsia="仿宋"/>
                <w:b/>
                <w:caps/>
                <w:sz w:val="20"/>
              </w:rPr>
            </w:pPr>
          </w:p>
          <w:p>
            <w:pPr>
              <w:rPr>
                <w:rFonts w:ascii="仿宋" w:hAnsi="仿宋" w:eastAsia="仿宋"/>
                <w:b/>
                <w:caps/>
                <w:sz w:val="20"/>
              </w:rPr>
            </w:pPr>
            <w:r>
              <w:rPr>
                <w:rFonts w:hint="eastAsia" w:ascii="仿宋" w:hAnsi="仿宋" w:eastAsia="仿宋"/>
                <w:b/>
                <w:caps/>
                <w:sz w:val="20"/>
              </w:rPr>
              <w:t>材料名称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0"/>
              </w:rPr>
            </w:pPr>
            <w:r>
              <w:rPr>
                <w:rFonts w:hint="eastAsia" w:ascii="仿宋" w:hAnsi="仿宋" w:eastAsia="仿宋"/>
                <w:b/>
                <w:sz w:val="20"/>
              </w:rPr>
              <w:t>鉴定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0"/>
              </w:rPr>
            </w:pPr>
            <w:r>
              <w:rPr>
                <w:rFonts w:hint="eastAsia" w:ascii="仿宋" w:hAnsi="仿宋" w:eastAsia="仿宋"/>
                <w:b/>
                <w:sz w:val="20"/>
              </w:rPr>
              <w:t>验收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0"/>
              </w:rPr>
            </w:pPr>
            <w:r>
              <w:rPr>
                <w:rFonts w:hint="eastAsia" w:ascii="仿宋" w:hAnsi="仿宋" w:eastAsia="仿宋"/>
                <w:b/>
                <w:sz w:val="20"/>
              </w:rPr>
              <w:t>行业准入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0"/>
              </w:rPr>
            </w:pPr>
            <w:r>
              <w:rPr>
                <w:rFonts w:hint="eastAsia" w:ascii="仿宋" w:hAnsi="仿宋" w:eastAsia="仿宋"/>
                <w:b/>
                <w:sz w:val="20"/>
              </w:rPr>
              <w:t>评估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0"/>
              </w:rPr>
            </w:pPr>
            <w:r>
              <w:rPr>
                <w:rFonts w:hint="eastAsia" w:ascii="仿宋" w:hAnsi="仿宋" w:eastAsia="仿宋"/>
                <w:b/>
                <w:sz w:val="20"/>
              </w:rP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786" w:type="dxa"/>
            <w:vMerge w:val="continue"/>
            <w:tcBorders>
              <w:tl2br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caps/>
                <w:sz w:val="20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0"/>
              </w:rPr>
            </w:pPr>
            <w:r>
              <w:rPr>
                <w:rFonts w:hint="eastAsia" w:ascii="仿宋" w:hAnsi="仿宋" w:eastAsia="仿宋"/>
                <w:b/>
                <w:sz w:val="20"/>
              </w:rPr>
              <w:t>专利（发明、实用新型）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0"/>
              </w:rPr>
            </w:pPr>
            <w:r>
              <w:rPr>
                <w:rFonts w:hint="eastAsia" w:ascii="仿宋" w:hAnsi="仿宋" w:eastAsia="仿宋"/>
                <w:b/>
                <w:sz w:val="20"/>
              </w:rPr>
              <w:t>软件</w:t>
            </w:r>
          </w:p>
          <w:p>
            <w:pPr>
              <w:jc w:val="center"/>
              <w:rPr>
                <w:rFonts w:ascii="仿宋" w:hAnsi="仿宋" w:eastAsia="仿宋"/>
                <w:b/>
                <w:sz w:val="20"/>
              </w:rPr>
            </w:pPr>
            <w:r>
              <w:rPr>
                <w:rFonts w:hint="eastAsia" w:ascii="仿宋" w:hAnsi="仿宋" w:eastAsia="仿宋"/>
                <w:b/>
                <w:sz w:val="20"/>
              </w:rPr>
              <w:t>著作权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00" w:hRule="atLeast"/>
          <w:jc w:val="center"/>
        </w:trPr>
        <w:tc>
          <w:tcPr>
            <w:tcW w:w="1786" w:type="dxa"/>
            <w:vAlign w:val="center"/>
          </w:tcPr>
          <w:p>
            <w:pPr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b/>
                <w:sz w:val="20"/>
              </w:rPr>
              <w:t>科技成果登记表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★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★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★</w:t>
            </w:r>
          </w:p>
        </w:tc>
        <w:tc>
          <w:tcPr>
            <w:tcW w:w="11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85" w:hRule="atLeast"/>
          <w:jc w:val="center"/>
        </w:trPr>
        <w:tc>
          <w:tcPr>
            <w:tcW w:w="1786" w:type="dxa"/>
            <w:vAlign w:val="center"/>
          </w:tcPr>
          <w:p>
            <w:pPr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b/>
                <w:sz w:val="20"/>
              </w:rPr>
              <w:t>客观评价证明文件</w:t>
            </w:r>
            <w:r>
              <w:rPr>
                <w:rFonts w:hint="eastAsia" w:ascii="仿宋" w:hAnsi="仿宋" w:eastAsia="仿宋"/>
                <w:sz w:val="20"/>
              </w:rPr>
              <w:t>（扫描件）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★鉴定证书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★验收报告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★审查证明</w:t>
            </w:r>
          </w:p>
          <w:p>
            <w:pPr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★评估报告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★专利授权证书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★软件著作权证书</w:t>
            </w:r>
          </w:p>
        </w:tc>
      </w:tr>
    </w:tbl>
    <w:p>
      <w:pPr>
        <w:pStyle w:val="2"/>
        <w:rPr>
          <w:rFonts w:ascii="仿宋" w:hAnsi="仿宋" w:eastAsia="仿宋" w:cs="宋体"/>
          <w:color w:val="0D0D0D"/>
          <w:kern w:val="0"/>
          <w:sz w:val="32"/>
          <w:szCs w:val="24"/>
        </w:rPr>
      </w:pPr>
      <w:r>
        <w:rPr>
          <w:rFonts w:hint="eastAsia" w:ascii="仿宋" w:hAnsi="仿宋" w:eastAsia="仿宋"/>
          <w:sz w:val="22"/>
        </w:rPr>
        <w:t>注：“★”表示需要提交的材料。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color w:val="0D0D0D"/>
          <w:kern w:val="0"/>
          <w:sz w:val="24"/>
          <w:szCs w:val="24"/>
        </w:rPr>
        <w:sectPr>
          <w:footerReference r:id="rId4" w:type="default"/>
          <w:pgSz w:w="11906" w:h="16838"/>
          <w:pgMar w:top="116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80" w:lineRule="atLeast"/>
        <w:ind w:left="-189" w:leftChars="-68" w:hanging="1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</w:p>
    <w:p>
      <w:pPr>
        <w:widowControl/>
        <w:spacing w:line="400" w:lineRule="exact"/>
        <w:ind w:firstLine="640" w:firstLineChars="200"/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widowControl/>
        <w:spacing w:line="400" w:lineRule="exact"/>
        <w:ind w:firstLine="640" w:firstLineChars="200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周口师范学院可转化科技成果汇总表</w:t>
      </w:r>
    </w:p>
    <w:p>
      <w:pPr>
        <w:widowControl/>
        <w:spacing w:line="40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spacing w:line="400" w:lineRule="exact"/>
        <w:ind w:firstLine="562" w:firstLineChars="200"/>
        <w:jc w:val="lef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部门（盖章）：                                                          填表时间：</w:t>
      </w:r>
    </w:p>
    <w:tbl>
      <w:tblPr>
        <w:tblStyle w:val="10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64"/>
        <w:gridCol w:w="4118"/>
        <w:gridCol w:w="1623"/>
        <w:gridCol w:w="2413"/>
        <w:gridCol w:w="1882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1964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成果类型</w:t>
            </w:r>
          </w:p>
        </w:tc>
        <w:tc>
          <w:tcPr>
            <w:tcW w:w="411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成果名称</w:t>
            </w:r>
          </w:p>
        </w:tc>
        <w:tc>
          <w:tcPr>
            <w:tcW w:w="162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完成时间</w:t>
            </w:r>
          </w:p>
        </w:tc>
        <w:tc>
          <w:tcPr>
            <w:tcW w:w="241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成果主要完成人</w:t>
            </w:r>
          </w:p>
        </w:tc>
        <w:tc>
          <w:tcPr>
            <w:tcW w:w="1882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联系电话</w:t>
            </w:r>
          </w:p>
        </w:tc>
        <w:tc>
          <w:tcPr>
            <w:tcW w:w="1500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64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11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2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64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11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2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64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11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2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64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11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2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64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11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2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64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11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2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64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11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2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64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11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2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64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11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2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64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11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2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64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11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2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64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118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62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82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>
      <w:pPr>
        <w:rPr>
          <w:sz w:val="20"/>
          <w:szCs w:val="21"/>
        </w:rPr>
      </w:pPr>
      <w:r>
        <w:rPr>
          <w:rFonts w:hint="eastAsia"/>
          <w:sz w:val="21"/>
          <w:szCs w:val="21"/>
        </w:rPr>
        <w:t xml:space="preserve">注：成果类型：专利、软件著作权、集成电路板、应用性成果等。               </w:t>
      </w:r>
      <w:r>
        <w:rPr>
          <w:rFonts w:hint="eastAsia"/>
          <w:sz w:val="21"/>
          <w:szCs w:val="21"/>
          <w:lang w:val="en-US" w:eastAsia="zh-CN"/>
        </w:rPr>
        <w:t xml:space="preserve">      </w:t>
      </w:r>
      <w:r>
        <w:rPr>
          <w:rFonts w:hint="eastAsia"/>
          <w:sz w:val="20"/>
          <w:szCs w:val="21"/>
        </w:rPr>
        <w:t xml:space="preserve"> </w:t>
      </w:r>
      <w:r>
        <w:rPr>
          <w:rFonts w:hint="eastAsia" w:ascii="仿宋" w:hAnsi="仿宋" w:eastAsia="仿宋"/>
          <w:b/>
          <w:sz w:val="24"/>
        </w:rPr>
        <w:t>填表人：           审核人：</w:t>
      </w:r>
    </w:p>
    <w:sectPr>
      <w:footerReference r:id="rId5" w:type="default"/>
      <w:pgSz w:w="16838" w:h="11906" w:orient="landscape"/>
      <w:pgMar w:top="1800" w:right="116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left:177.4pt;margin-top:-12pt;height:23pt;width:37.3pt;mso-position-horizontal-relative:margin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napToGrid w:val="0"/>
                  <w:jc w:val="center"/>
                  <w:rPr>
                    <w:rFonts w:hint="eastAsia" w:ascii="仿宋" w:hAnsi="仿宋" w:eastAsia="仿宋" w:cs="仿宋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 w:ascii="仿宋" w:hAnsi="仿宋" w:eastAsia="仿宋" w:cs="仿宋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4"/>
                    <w:szCs w:val="24"/>
                  </w:rPr>
                  <w:t>- 1 -</w:t>
                </w:r>
                <w:r>
                  <w:rPr>
                    <w:rFonts w:hint="eastAsia" w:ascii="仿宋" w:hAnsi="仿宋" w:eastAsia="仿宋" w:cs="仿宋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sz w:val="18"/>
      </w:rPr>
      <w:pict>
        <v:shape id="_x0000_s4098" o:spid="_x0000_s4098" o:spt="202" type="#_x0000_t202" style="position:absolute;left:0pt;margin-left:172pt;margin-top:-7.5pt;height:18.5pt;width:42.7pt;mso-position-horizontal-relative:margin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napToGrid w:val="0"/>
                  <w:jc w:val="center"/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  <w:lang w:eastAsia="zh-CN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9" o:spid="_x0000_s4099" o:spt="202" type="#_x0000_t202" style="position:absolute;left:0pt;margin-left:187.85pt;margin-top:-8.25pt;height:19.25pt;width:26.85pt;mso-position-horizontal-relative:margin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napToGrid w:val="0"/>
                  <w:rPr>
                    <w:rFonts w:hint="eastAsia" w:ascii="仿宋" w:hAnsi="仿宋" w:eastAsia="仿宋" w:cs="仿宋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 w:ascii="仿宋" w:hAnsi="仿宋" w:eastAsia="仿宋" w:cs="仿宋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4"/>
                    <w:szCs w:val="24"/>
                  </w:rPr>
                  <w:t>- 3 -</w:t>
                </w:r>
                <w:r>
                  <w:rPr>
                    <w:rFonts w:hint="eastAsia" w:ascii="仿宋" w:hAnsi="仿宋" w:eastAsia="仿宋" w:cs="仿宋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2F7C30"/>
    <w:rsid w:val="0031200D"/>
    <w:rsid w:val="00651315"/>
    <w:rsid w:val="009C3361"/>
    <w:rsid w:val="00D37B41"/>
    <w:rsid w:val="00E16C63"/>
    <w:rsid w:val="162E45EB"/>
    <w:rsid w:val="1E15444E"/>
    <w:rsid w:val="28090263"/>
    <w:rsid w:val="2B1A3069"/>
    <w:rsid w:val="2DAA12F3"/>
    <w:rsid w:val="34370F4A"/>
    <w:rsid w:val="364E76CB"/>
    <w:rsid w:val="3CCD7AC3"/>
    <w:rsid w:val="514856F3"/>
    <w:rsid w:val="5EEB2730"/>
    <w:rsid w:val="6C496B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uiPriority w:val="0"/>
    <w:rPr>
      <w:color w:val="333333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5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6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3">
    <w:name w:val="批注框文本 Char"/>
    <w:basedOn w:val="6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  <customShpInfo spid="_x0000_s4098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6</Pages>
  <Words>456</Words>
  <Characters>2605</Characters>
  <Lines>21</Lines>
  <Paragraphs>6</Paragraphs>
  <ScaleCrop>false</ScaleCrop>
  <LinksUpToDate>false</LinksUpToDate>
  <CharactersWithSpaces>3055</CharactersWithSpaces>
  <Application>WPS Office_10.1.0.5867_F1E327BC-269C-435d-A152-05C5408002CA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cp:lastPrinted>2016-09-08T03:43:00Z</cp:lastPrinted>
  <dcterms:modified xsi:type="dcterms:W3CDTF">2016-09-08T09:31:31Z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